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6F" w:rsidRPr="0087186F" w:rsidRDefault="0087186F" w:rsidP="0087186F">
      <w:pPr>
        <w:widowControl w:val="0"/>
        <w:autoSpaceDE w:val="0"/>
        <w:autoSpaceDN w:val="0"/>
        <w:spacing w:after="0"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7186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8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Межрайонной ИФНС России № 1 по Приморскому краю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</w:t>
      </w:r>
      <w:proofErr w:type="spellStart"/>
      <w:r w:rsidRPr="0087186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Палагута</w:t>
      </w:r>
      <w:proofErr w:type="spellEnd"/>
      <w:r w:rsidRPr="00871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8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"____" _______________ 20__ г.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8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регламент</w:t>
      </w:r>
    </w:p>
    <w:p w:rsidR="0087186F" w:rsidRPr="0087186F" w:rsidRDefault="0087186F" w:rsidP="0087186F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bookmarkStart w:id="1" w:name="_Toc474407307"/>
      <w:r w:rsidRPr="0087186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главного государственного налогового инспектора</w:t>
      </w:r>
      <w:bookmarkEnd w:id="1"/>
    </w:p>
    <w:p w:rsidR="0087186F" w:rsidRPr="0087186F" w:rsidRDefault="0087186F" w:rsidP="0087186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186F">
        <w:rPr>
          <w:rFonts w:ascii="Times New Roman" w:eastAsia="Calibri" w:hAnsi="Times New Roman" w:cs="Times New Roman"/>
          <w:sz w:val="24"/>
          <w:szCs w:val="24"/>
        </w:rPr>
        <w:t>отдела выездных проверок Межрайонной инспекции Федеральной налоговой службы № 1 по Приморскому краю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Регистрационный номер (код) должности по </w:t>
      </w:r>
      <w:hyperlink r:id="rId5" w:history="1">
        <w:r w:rsidRPr="0087186F"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Реестру</w:t>
        </w:r>
      </w:hyperlink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должностей федеральной государственной гражданской службы,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87186F">
        <w:rPr>
          <w:rFonts w:ascii="Times New Roman" w:eastAsia="Times New Roman" w:hAnsi="Times New Roman" w:cs="Times New Roman"/>
          <w:szCs w:val="20"/>
          <w:lang w:eastAsia="ru-RU"/>
        </w:rPr>
        <w:t>утвержденному</w:t>
      </w:r>
      <w:proofErr w:type="gramEnd"/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Указом Президента Российской Федерации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от 31.12.2005 N 1574 "О Реестре должностей </w:t>
      </w:r>
      <w:proofErr w:type="gramStart"/>
      <w:r w:rsidRPr="0087186F">
        <w:rPr>
          <w:rFonts w:ascii="Times New Roman" w:eastAsia="Times New Roman" w:hAnsi="Times New Roman" w:cs="Times New Roman"/>
          <w:szCs w:val="20"/>
          <w:lang w:eastAsia="ru-RU"/>
        </w:rPr>
        <w:t>федеральной</w:t>
      </w:r>
      <w:proofErr w:type="gramEnd"/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государственной гражданской службы", - 11-3-3-094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I. Общие положения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1. Должность федеральной государственной гражданской службы (далее - гражданская служба) главного государственного налогового инспектора отдела выездных проверок  Межрайонной ИФНС России № 1 по Приморскому краю (далее -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2. Назначение на должность и освобождение от должности главного государственного налогового инспектора осуществляются приказом Межрайонной ИФНС России №1 по Приморскому краю (далее - инспекция).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Главный государственный налоговый инспектор непосредственно подчиняется начальнику отдела.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II. </w:t>
      </w:r>
      <w:proofErr w:type="gramStart"/>
      <w:r w:rsidRPr="0087186F">
        <w:rPr>
          <w:rFonts w:ascii="Times New Roman" w:eastAsia="Times New Roman" w:hAnsi="Times New Roman" w:cs="Times New Roman"/>
          <w:szCs w:val="20"/>
          <w:lang w:eastAsia="ru-RU"/>
        </w:rPr>
        <w:t>Квалификационные требования к уровню профессионального</w:t>
      </w:r>
      <w:proofErr w:type="gramEnd"/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образования, стажу государственной гражданской службы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(государственной службы иных видов) или работы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по специальности, направлению подготовки, знаниям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и умениям, которые необходимы для исполнения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должностных обязанностей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3. Для замещения должности главного государственного налогового инспектора устанавливаются следующие требования: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а) наличие высшего образования;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б) наличие не менее двух лет стажа гражданской службы или не менее четырех лет стажа работы по специальности;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в) наличие профессиональных знаний, включая знание </w:t>
      </w:r>
      <w:hyperlink r:id="rId6" w:history="1">
        <w:r w:rsidRPr="0087186F">
          <w:rPr>
            <w:rFonts w:ascii="Times New Roman" w:eastAsia="Times New Roman" w:hAnsi="Times New Roman" w:cs="Times New Roman"/>
            <w:szCs w:val="20"/>
            <w:lang w:eastAsia="ru-RU"/>
          </w:rPr>
          <w:t>Конституции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Российской Федерации, Налогового кодекса Российской Федерации, Закон РФ от 21.03.1991 N 943-1 "О налоговых органах Российской Федерации", Федерального закона от 27.05.2003 N 58-ФЗ "О системе государственной службы Российской Федерации", Федерального закона от 27.07.2004 N 79-ФЗ "О государственной гражданской службе Российской Федерации"; </w:t>
      </w:r>
      <w:proofErr w:type="gramStart"/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Федерального закона от 25.12.2008 N 273-ФЗ "О противодействии коррупции", Указа Президента РФ от 18.05.2009 N 559 "О представлении гражданами, претендующими на замещение должностей федеральной </w:t>
      </w:r>
      <w:r w:rsidRPr="0087186F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государственной службы, и федеральными государственными служащими сведений о доходах, об имуществе и обязательствах имущественного характера", Постановления Правительства РФ от 30.09.2004 N 506 "Об утверждении Положения о Федеральной налоговой службе", Приказа ФНС РФ от 11.04.2011 N ММВ-7-4</w:t>
      </w:r>
      <w:proofErr w:type="gramEnd"/>
      <w:r w:rsidRPr="0087186F">
        <w:rPr>
          <w:rFonts w:ascii="Times New Roman" w:eastAsia="Times New Roman" w:hAnsi="Times New Roman" w:cs="Times New Roman"/>
          <w:szCs w:val="20"/>
          <w:lang w:eastAsia="ru-RU"/>
        </w:rPr>
        <w:t>/</w:t>
      </w:r>
      <w:proofErr w:type="gramStart"/>
      <w:r w:rsidRPr="0087186F">
        <w:rPr>
          <w:rFonts w:ascii="Times New Roman" w:eastAsia="Times New Roman" w:hAnsi="Times New Roman" w:cs="Times New Roman"/>
          <w:szCs w:val="20"/>
          <w:lang w:eastAsia="ru-RU"/>
        </w:rPr>
        <w:t>260@ "Об утверждении Кодекса этики и служебного поведения государственных гражданских служащих Федеральной налоговой службы", иных Указов и распоряжений Президента Российской Федерации, Постановлений и распоряжений Правительства Российской Федерации, федеральных нормативных правовых актов, касающихся деятельности ФНС России, приказов и распоряжений ФНС России, управления, инспекции,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</w:t>
      </w:r>
      <w:proofErr w:type="gramEnd"/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87186F">
        <w:rPr>
          <w:rFonts w:ascii="Times New Roman" w:eastAsia="Times New Roman" w:hAnsi="Times New Roman" w:cs="Times New Roman"/>
          <w:szCs w:val="20"/>
          <w:lang w:eastAsia="ru-RU"/>
        </w:rPr>
        <w:t>применения</w:t>
      </w:r>
      <w:proofErr w:type="gramEnd"/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="00C70730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87186F">
        <w:rPr>
          <w:rFonts w:ascii="Times New Roman" w:eastAsia="Times New Roman" w:hAnsi="Times New Roman" w:cs="Times New Roman"/>
          <w:szCs w:val="20"/>
          <w:lang w:eastAsia="ru-RU"/>
        </w:rPr>
        <w:t>г)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текстовом </w:t>
      </w:r>
      <w:proofErr w:type="gramStart"/>
      <w:r w:rsidRPr="0087186F">
        <w:rPr>
          <w:rFonts w:ascii="Times New Roman" w:eastAsia="Times New Roman" w:hAnsi="Times New Roman" w:cs="Times New Roman"/>
          <w:szCs w:val="20"/>
          <w:lang w:eastAsia="ru-RU"/>
        </w:rPr>
        <w:t>редакторе</w:t>
      </w:r>
      <w:proofErr w:type="gramEnd"/>
      <w:r w:rsidRPr="0087186F">
        <w:rPr>
          <w:rFonts w:ascii="Times New Roman" w:eastAsia="Times New Roman" w:hAnsi="Times New Roman" w:cs="Times New Roman"/>
          <w:szCs w:val="20"/>
          <w:lang w:eastAsia="ru-RU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III. Должностные обязанности, права и ответственность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4.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87186F"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статьями 14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hyperlink r:id="rId8" w:history="1">
        <w:r w:rsidRPr="0087186F"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15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hyperlink r:id="rId9" w:history="1">
        <w:r w:rsidRPr="0087186F"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17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hyperlink r:id="rId10" w:history="1">
        <w:r w:rsidRPr="0087186F"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18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Федерального закона от 27 июля 2004 г. N 79-ФЗ "О государственной гражданской службе Российской Федерации" (далее – закон № 79-ФЗ).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4.1. в соответствии со статьей 14 закона №79-ФЗ главный государственный налоговый инспектор </w:t>
      </w:r>
      <w:r w:rsidRPr="0087186F">
        <w:rPr>
          <w:rFonts w:ascii="Times New Roman" w:eastAsia="Times New Roman" w:hAnsi="Times New Roman" w:cs="Times New Roman"/>
          <w:b/>
          <w:szCs w:val="20"/>
          <w:lang w:eastAsia="ru-RU"/>
        </w:rPr>
        <w:t>имеет право</w:t>
      </w: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proofErr w:type="gramStart"/>
      <w:r w:rsidRPr="0087186F">
        <w:rPr>
          <w:rFonts w:ascii="Times New Roman" w:eastAsia="Times New Roman" w:hAnsi="Times New Roman" w:cs="Times New Roman"/>
          <w:szCs w:val="20"/>
          <w:lang w:eastAsia="ru-RU"/>
        </w:rPr>
        <w:t>на</w:t>
      </w:r>
      <w:proofErr w:type="gramEnd"/>
      <w:r w:rsidRPr="0087186F">
        <w:rPr>
          <w:rFonts w:ascii="Times New Roman" w:eastAsia="Times New Roman" w:hAnsi="Times New Roman" w:cs="Times New Roman"/>
          <w:szCs w:val="20"/>
          <w:lang w:eastAsia="ru-RU"/>
        </w:rPr>
        <w:t>: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</w:t>
      </w:r>
      <w:r w:rsidRPr="0087186F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к личному делу его письменных объяснений и других документов и материалов;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9) защиту сведений о гражданском служащем;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10) должностной рост на конкурсной основе;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11) дополнительное профессиональное образование в порядке, установленном настоящим Федеральным </w:t>
      </w:r>
      <w:hyperlink r:id="rId11" w:history="1">
        <w:r w:rsidRPr="0087186F">
          <w:rPr>
            <w:rFonts w:ascii="Times New Roman" w:eastAsia="Times New Roman" w:hAnsi="Times New Roman" w:cs="Times New Roman"/>
            <w:szCs w:val="20"/>
            <w:lang w:eastAsia="ru-RU"/>
          </w:rPr>
          <w:t>законом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и другими федеральными законами;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12) членство в профессиональном союзе;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13) рассмотрение индивидуальных служебных споров в соответствии с настоящим Федеральным </w:t>
      </w:r>
      <w:hyperlink r:id="rId12" w:history="1">
        <w:r w:rsidRPr="0087186F">
          <w:rPr>
            <w:rFonts w:ascii="Times New Roman" w:eastAsia="Times New Roman" w:hAnsi="Times New Roman" w:cs="Times New Roman"/>
            <w:szCs w:val="20"/>
            <w:lang w:eastAsia="ru-RU"/>
          </w:rPr>
          <w:t>законом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и другими федеральными </w:t>
      </w:r>
      <w:hyperlink r:id="rId13" w:history="1">
        <w:r w:rsidRPr="0087186F">
          <w:rPr>
            <w:rFonts w:ascii="Times New Roman" w:eastAsia="Times New Roman" w:hAnsi="Times New Roman" w:cs="Times New Roman"/>
            <w:szCs w:val="20"/>
            <w:lang w:eastAsia="ru-RU"/>
          </w:rPr>
          <w:t>законами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14) проведение по его заявлению служебной проверки;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15) защиту своих прав и законных интересов на гражданской службе, включая обжалование в суд их нарушения;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17) </w:t>
      </w:r>
      <w:hyperlink r:id="rId14" w:history="1">
        <w:r w:rsidRPr="0087186F">
          <w:rPr>
            <w:rFonts w:ascii="Times New Roman" w:eastAsia="Times New Roman" w:hAnsi="Times New Roman" w:cs="Times New Roman"/>
            <w:szCs w:val="20"/>
            <w:lang w:eastAsia="ru-RU"/>
          </w:rPr>
          <w:t>государственную защиту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18) государственное пенсионное обеспечение в соответствии с федеральным </w:t>
      </w:r>
      <w:hyperlink r:id="rId15" w:history="1">
        <w:r w:rsidRPr="0087186F">
          <w:rPr>
            <w:rFonts w:ascii="Times New Roman" w:eastAsia="Times New Roman" w:hAnsi="Times New Roman" w:cs="Times New Roman"/>
            <w:szCs w:val="20"/>
            <w:lang w:eastAsia="ru-RU"/>
          </w:rPr>
          <w:t>законом.</w:t>
        </w:r>
      </w:hyperlink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19)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4.2. В соответствии со ст.15  и ст.18  закона №79-ФЗ главный государственный налоговый инспектор </w:t>
      </w:r>
      <w:r w:rsidRPr="0087186F">
        <w:rPr>
          <w:rFonts w:ascii="Times New Roman" w:eastAsia="Times New Roman" w:hAnsi="Times New Roman" w:cs="Times New Roman"/>
          <w:b/>
          <w:szCs w:val="20"/>
          <w:lang w:eastAsia="ru-RU"/>
        </w:rPr>
        <w:t>обязан</w:t>
      </w:r>
      <w:r w:rsidRPr="0087186F">
        <w:rPr>
          <w:rFonts w:ascii="Times New Roman" w:eastAsia="Times New Roman" w:hAnsi="Times New Roman" w:cs="Times New Roman"/>
          <w:szCs w:val="20"/>
          <w:lang w:eastAsia="ru-RU"/>
        </w:rPr>
        <w:t>: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1) соблюдать </w:t>
      </w:r>
      <w:hyperlink r:id="rId16" w:history="1">
        <w:r w:rsidRPr="0087186F">
          <w:rPr>
            <w:rFonts w:ascii="Times New Roman" w:eastAsia="Times New Roman" w:hAnsi="Times New Roman" w:cs="Times New Roman"/>
            <w:szCs w:val="20"/>
            <w:lang w:eastAsia="ru-RU"/>
          </w:rPr>
          <w:t>Конституцию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2) исполнять должностные обязанности в соответствии с должностным регламентом;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4) соблюдать при исполнении должностных обязанностей права и законные интересы граждан и организаций;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5) соблюдать служебный распорядок государственного органа;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6) поддерживать уровень квалификации, необходимый для надлежащего исполнения должностных обязанностей;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7) не разглашать сведения, составляющие государственную и иную охраняемую федеральным </w:t>
      </w:r>
      <w:hyperlink r:id="rId17" w:history="1">
        <w:r w:rsidRPr="0087186F">
          <w:rPr>
            <w:rFonts w:ascii="Times New Roman" w:eastAsia="Times New Roman" w:hAnsi="Times New Roman" w:cs="Times New Roman"/>
            <w:szCs w:val="20"/>
            <w:lang w:eastAsia="ru-RU"/>
          </w:rPr>
          <w:t>законом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8) беречь государственное имущество, в том числе предоставленное ему для исполнения должностных обязанностей;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9) представлять в установленном </w:t>
      </w:r>
      <w:hyperlink r:id="rId18" w:history="1">
        <w:r w:rsidRPr="0087186F">
          <w:rPr>
            <w:rFonts w:ascii="Times New Roman" w:eastAsia="Times New Roman" w:hAnsi="Times New Roman" w:cs="Times New Roman"/>
            <w:szCs w:val="20"/>
            <w:lang w:eastAsia="ru-RU"/>
          </w:rPr>
          <w:t>порядке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предусмотренные федеральным законом сведения о себе и членах своей семьи;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11)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13) </w:t>
      </w:r>
      <w:proofErr w:type="gramStart"/>
      <w:r w:rsidRPr="0087186F">
        <w:rPr>
          <w:rFonts w:ascii="Times New Roman" w:eastAsia="Times New Roman" w:hAnsi="Times New Roman" w:cs="Times New Roman"/>
          <w:szCs w:val="20"/>
          <w:lang w:eastAsia="ru-RU"/>
        </w:rPr>
        <w:t>обязан</w:t>
      </w:r>
      <w:proofErr w:type="gramEnd"/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14)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</w:t>
      </w:r>
      <w:r w:rsidRPr="0087186F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 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15) исполнять должностные обязанности добросовестно, на высоком профессиональном уровне;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16)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17)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18)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19)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20) соблюдать ограничения, установленные настоящим Федеральным законом и другими федеральными законами для гражданских служащих;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21)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22) не совершать поступки, порочащие его честь и достоинство;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23) проявлять корректность в обращении с гражданами;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24) проявлять уважение к нравственным обычаям и традициям народов Российской Федерации;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25) учитывать культурные и иные особенности различных этнических и социальных групп, а также конфессий;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26) способствовать межнациональному и межконфессиональному согласию;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27) не допускать конфликтных ситуаций, способных нанести ущерб его репутации или авторитету государственного органа;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28) соблюдать установленные правила публичных выступлений и предоставления служебной информации.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4.3. В соответствии  со ст.17  закона №79-ФЗ главному государственному налоговому инспектору </w:t>
      </w:r>
      <w:r w:rsidRPr="0087186F">
        <w:rPr>
          <w:rFonts w:ascii="Times New Roman" w:eastAsia="Times New Roman" w:hAnsi="Times New Roman" w:cs="Times New Roman"/>
          <w:b/>
          <w:szCs w:val="20"/>
          <w:lang w:eastAsia="ru-RU"/>
        </w:rPr>
        <w:t>запрещается</w:t>
      </w:r>
      <w:r w:rsidRPr="0087186F">
        <w:rPr>
          <w:rFonts w:ascii="Times New Roman" w:eastAsia="Times New Roman" w:hAnsi="Times New Roman" w:cs="Times New Roman"/>
          <w:szCs w:val="20"/>
          <w:lang w:eastAsia="ru-RU"/>
        </w:rPr>
        <w:t>: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1) замещать должность гражданской службы в случае: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а) избрание или назначение на государственную должность, за исключением случая, установленного </w:t>
      </w:r>
      <w:hyperlink r:id="rId19" w:history="1">
        <w:r w:rsidRPr="0087186F">
          <w:rPr>
            <w:rFonts w:ascii="Times New Roman" w:eastAsia="Times New Roman" w:hAnsi="Times New Roman" w:cs="Times New Roman"/>
            <w:szCs w:val="20"/>
            <w:lang w:eastAsia="ru-RU"/>
          </w:rPr>
          <w:t>частью второй статьи 6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Федерального конституционного закона от 17 декабря 1997 года N 2-ФКЗ "О Правительстве Российской Федерации";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б) избрания на выборную должность в органе местного самоуправления;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</w:t>
      </w:r>
      <w:hyperlink r:id="rId20" w:history="1">
        <w:r w:rsidRPr="0087186F">
          <w:rPr>
            <w:rFonts w:ascii="Times New Roman" w:eastAsia="Times New Roman" w:hAnsi="Times New Roman" w:cs="Times New Roman"/>
            <w:szCs w:val="20"/>
            <w:lang w:eastAsia="ru-RU"/>
          </w:rPr>
          <w:t>законами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или если в порядке, установленном нормативным правовым актом Российской Федерации или субъекта Российской Федерации в соответствии с федеральными</w:t>
      </w:r>
      <w:proofErr w:type="gramEnd"/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законами или законами субъекта Российской Федерации, ему не поручено участвовать в управлении этой организацией;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3) приобретать в случаях, установленных федеральным законом, ценные бумаги, по которым может быть получен доход;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4) быть поверенным или представителем по делам третьих лиц в государственном органе, в </w:t>
      </w:r>
      <w:r w:rsidRPr="0087186F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котором он замещает должность гражданской службы, если иное не предусмотрено настоящим Федеральным </w:t>
      </w:r>
      <w:hyperlink r:id="rId21" w:history="1">
        <w:r w:rsidRPr="0087186F">
          <w:rPr>
            <w:rFonts w:ascii="Times New Roman" w:eastAsia="Times New Roman" w:hAnsi="Times New Roman" w:cs="Times New Roman"/>
            <w:szCs w:val="20"/>
            <w:lang w:eastAsia="ru-RU"/>
          </w:rPr>
          <w:t>законом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и другими федеральными законами;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5)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22" w:history="1">
        <w:r w:rsidRPr="0087186F">
          <w:rPr>
            <w:rFonts w:ascii="Times New Roman" w:eastAsia="Times New Roman" w:hAnsi="Times New Roman" w:cs="Times New Roman"/>
            <w:szCs w:val="20"/>
            <w:lang w:eastAsia="ru-RU"/>
          </w:rPr>
          <w:t>кодексом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</w:t>
      </w:r>
      <w:hyperlink r:id="rId23" w:history="1">
        <w:r w:rsidRPr="0087186F">
          <w:rPr>
            <w:rFonts w:ascii="Times New Roman" w:eastAsia="Times New Roman" w:hAnsi="Times New Roman" w:cs="Times New Roman"/>
            <w:szCs w:val="20"/>
            <w:lang w:eastAsia="ru-RU"/>
          </w:rPr>
          <w:t>порядке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>, устанавливаемом нормативными правовыми актами Российской Федерации;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87186F">
        <w:rPr>
          <w:rFonts w:ascii="Times New Roman" w:eastAsia="Times New Roman" w:hAnsi="Times New Roman" w:cs="Times New Roman"/>
          <w:szCs w:val="20"/>
          <w:lang w:eastAsia="ru-RU"/>
        </w:rPr>
        <w:t>6)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7)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8) разглашать или использовать в целях, не связанных с гражданской службой, </w:t>
      </w:r>
      <w:hyperlink r:id="rId24" w:history="1">
        <w:r w:rsidRPr="0087186F">
          <w:rPr>
            <w:rFonts w:ascii="Times New Roman" w:eastAsia="Times New Roman" w:hAnsi="Times New Roman" w:cs="Times New Roman"/>
            <w:szCs w:val="20"/>
            <w:lang w:eastAsia="ru-RU"/>
          </w:rPr>
          <w:t>сведения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9)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10)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12)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13)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14) прекращать исполнение должностных обязанностей в целях урегулирования служебного спора;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16)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</w:t>
      </w:r>
      <w:r w:rsidRPr="0087186F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17)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25" w:history="1">
        <w:r w:rsidRPr="0087186F">
          <w:rPr>
            <w:rFonts w:ascii="Times New Roman" w:eastAsia="Times New Roman" w:hAnsi="Times New Roman" w:cs="Times New Roman"/>
            <w:szCs w:val="20"/>
            <w:lang w:eastAsia="ru-RU"/>
          </w:rPr>
          <w:t>законом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</w:t>
      </w:r>
      <w:proofErr w:type="gramEnd"/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proofErr w:type="gramStart"/>
      <w:r w:rsidRPr="0087186F">
        <w:rPr>
          <w:rFonts w:ascii="Times New Roman" w:eastAsia="Times New Roman" w:hAnsi="Times New Roman" w:cs="Times New Roman"/>
          <w:szCs w:val="20"/>
          <w:lang w:eastAsia="ru-RU"/>
        </w:rPr>
        <w:t>банках</w:t>
      </w:r>
      <w:proofErr w:type="gramEnd"/>
      <w:r w:rsidRPr="0087186F">
        <w:rPr>
          <w:rFonts w:ascii="Times New Roman" w:eastAsia="Times New Roman" w:hAnsi="Times New Roman" w:cs="Times New Roman"/>
          <w:szCs w:val="20"/>
          <w:lang w:eastAsia="ru-RU"/>
        </w:rPr>
        <w:t>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18) 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26" w:history="1">
        <w:r w:rsidRPr="0087186F">
          <w:rPr>
            <w:rFonts w:ascii="Times New Roman" w:eastAsia="Times New Roman" w:hAnsi="Times New Roman" w:cs="Times New Roman"/>
            <w:szCs w:val="20"/>
            <w:lang w:eastAsia="ru-RU"/>
          </w:rPr>
          <w:t>законодательством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Российской Федерации.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19) гражданский служащий после увольнения с гражданской службы не вправе разглашать или использовать в интересах организаций либо физических лиц </w:t>
      </w:r>
      <w:hyperlink r:id="rId27" w:history="1">
        <w:r w:rsidRPr="0087186F">
          <w:rPr>
            <w:rFonts w:ascii="Times New Roman" w:eastAsia="Times New Roman" w:hAnsi="Times New Roman" w:cs="Times New Roman"/>
            <w:szCs w:val="20"/>
            <w:lang w:eastAsia="ru-RU"/>
          </w:rPr>
          <w:t>сведения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87186F">
        <w:rPr>
          <w:rFonts w:ascii="Times New Roman" w:eastAsia="Times New Roman" w:hAnsi="Times New Roman" w:cs="Times New Roman"/>
          <w:szCs w:val="20"/>
          <w:lang w:eastAsia="ru-RU"/>
        </w:rPr>
        <w:t>20) гражданский служащий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</w:t>
      </w:r>
      <w:proofErr w:type="gramEnd"/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</w:t>
      </w:r>
      <w:hyperlink r:id="rId28" w:history="1">
        <w:r w:rsidRPr="0087186F">
          <w:rPr>
            <w:rFonts w:ascii="Times New Roman" w:eastAsia="Times New Roman" w:hAnsi="Times New Roman" w:cs="Times New Roman"/>
            <w:szCs w:val="20"/>
            <w:lang w:eastAsia="ru-RU"/>
          </w:rPr>
          <w:t>порядке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>, устанавливаемом нормативными правовыми актами Российской Федерации.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5. </w:t>
      </w:r>
      <w:proofErr w:type="gramStart"/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29" w:history="1">
        <w:r w:rsidRPr="0087186F">
          <w:rPr>
            <w:rFonts w:ascii="Times New Roman" w:eastAsia="Times New Roman" w:hAnsi="Times New Roman" w:cs="Times New Roman"/>
            <w:szCs w:val="20"/>
            <w:lang w:eastAsia="ru-RU"/>
          </w:rPr>
          <w:t>Положением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87186F">
          <w:rPr>
            <w:rFonts w:ascii="Times New Roman" w:eastAsia="Times New Roman" w:hAnsi="Times New Roman" w:cs="Times New Roman"/>
            <w:szCs w:val="20"/>
            <w:lang w:eastAsia="ru-RU"/>
          </w:rPr>
          <w:t>2004 г</w:t>
        </w:r>
      </w:smartTag>
      <w:r w:rsidRPr="0087186F">
        <w:rPr>
          <w:rFonts w:ascii="Times New Roman" w:eastAsia="Times New Roman" w:hAnsi="Times New Roman" w:cs="Times New Roman"/>
          <w:szCs w:val="20"/>
          <w:lang w:eastAsia="ru-RU"/>
        </w:rPr>
        <w:t>. N 506, положением о Межрайонной ИФНС России № 1 по Приморскому краю, утвержденным руководителем УФНС России по Приморскому краю 10.07.2015, положением об отделе выездных проверок, приказами (распоряжениями) ФНС России, приказами управления, приказами</w:t>
      </w:r>
      <w:proofErr w:type="gramEnd"/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инспекции, поручениями руководства инспекции.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5.1</w:t>
      </w:r>
      <w:proofErr w:type="gramStart"/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И</w:t>
      </w:r>
      <w:proofErr w:type="gramEnd"/>
      <w:r w:rsidRPr="0087186F">
        <w:rPr>
          <w:rFonts w:ascii="Times New Roman" w:eastAsia="Times New Roman" w:hAnsi="Times New Roman" w:cs="Times New Roman"/>
          <w:szCs w:val="20"/>
          <w:lang w:eastAsia="ru-RU"/>
        </w:rPr>
        <w:t>сходя из задач и функций, определенных положением об отделе выездных проверок на главного государственного налогового инспектора возлагается следующее: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 xml:space="preserve">Проведение выездных налоговых проверок по правильности исчисления налогов, сборов и страховых взносов, а так же проведение проверок валютного </w:t>
      </w:r>
      <w:r w:rsidR="00546B74">
        <w:rPr>
          <w:rFonts w:ascii="Times New Roman" w:eastAsia="Calibri" w:hAnsi="Times New Roman" w:cs="Times New Roman"/>
        </w:rPr>
        <w:t>законодательства</w:t>
      </w:r>
      <w:r w:rsidRPr="0087186F">
        <w:rPr>
          <w:rFonts w:ascii="Times New Roman" w:eastAsia="Calibri" w:hAnsi="Times New Roman" w:cs="Times New Roman"/>
        </w:rPr>
        <w:t>.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>Своевременное и качественное формирование актов выездных налоговых проверок и решений по ним.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>Своевременное и качественное заполнение информационных ресурсов. Работа с Федеральными информационными ресурсами.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 xml:space="preserve">Проведение качественного </w:t>
      </w:r>
      <w:proofErr w:type="spellStart"/>
      <w:r w:rsidRPr="0087186F">
        <w:rPr>
          <w:rFonts w:ascii="Times New Roman" w:eastAsia="Calibri" w:hAnsi="Times New Roman" w:cs="Times New Roman"/>
        </w:rPr>
        <w:t>предпроверочного</w:t>
      </w:r>
      <w:proofErr w:type="spellEnd"/>
      <w:r w:rsidRPr="0087186F">
        <w:rPr>
          <w:rFonts w:ascii="Times New Roman" w:eastAsia="Calibri" w:hAnsi="Times New Roman" w:cs="Times New Roman"/>
        </w:rPr>
        <w:t xml:space="preserve"> анализа по налогоплательщику, включенному в план проверок.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>Постоянное изучение изменений версий ЭОД в части контрольной работы.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>В необходимых случаях в соответствии с Налоговым Кодексом РФ производит выемку документов и предметов.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>Осмотр используемых для осуществления предпринимательской деятельности территорий и помещений налогоплательщика.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>Инвентаризация имущества налогоплательщика.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 xml:space="preserve">Организация и проведение </w:t>
      </w:r>
      <w:r w:rsidR="00275716">
        <w:rPr>
          <w:rFonts w:ascii="Times New Roman" w:eastAsia="Calibri" w:hAnsi="Times New Roman" w:cs="Times New Roman"/>
        </w:rPr>
        <w:t>истребования документов (информации) у контрагентов</w:t>
      </w:r>
      <w:r w:rsidRPr="0087186F">
        <w:rPr>
          <w:rFonts w:ascii="Times New Roman" w:eastAsia="Calibri" w:hAnsi="Times New Roman" w:cs="Times New Roman"/>
        </w:rPr>
        <w:t>.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>Оформление запросов на проведение экспертизы.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lastRenderedPageBreak/>
        <w:t>Вызов свидетелей, привлечение специалистов, переводчиков, понятых для участия в выездной налоговой проверке.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>Участие в рассмотрении представленных налогоплательщиком возражений по актам выездных налоговых проверок.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>Передача в правовой отдел материалов выездных налоговых проверок для обеспечения производства по делам о налоговых правонарушениях.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>Подготовка и передача в правовой отдел материалов для производства дел о нарушениях законодательства о налогах и сборах, в том числе о совершении налоговых правонарушений, совершенных лицами, не являющимися налогоплательщиками, плательщиками сбора или налоговыми агентами.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>Вручение  решений налогоплательщикам и (или) лицам, совершившим нарушения законодательства о налогах и сборах.</w:t>
      </w:r>
    </w:p>
    <w:p w:rsidR="0087186F" w:rsidRPr="0087186F" w:rsidRDefault="0087186F" w:rsidP="0087186F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noProof/>
        </w:rPr>
      </w:pPr>
      <w:r w:rsidRPr="0087186F">
        <w:rPr>
          <w:rFonts w:ascii="Times New Roman" w:eastAsia="Calibri" w:hAnsi="Times New Roman" w:cs="Times New Roman"/>
        </w:rPr>
        <w:t xml:space="preserve">         Привлечение к ответственности лиц, допустивших нарушение валютного законодательства и</w:t>
      </w:r>
      <w:r w:rsidRPr="0087186F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r w:rsidRPr="0087186F">
        <w:rPr>
          <w:rFonts w:ascii="Times New Roman" w:eastAsia="Calibri" w:hAnsi="Times New Roman" w:cs="Times New Roman"/>
          <w:spacing w:val="-4"/>
        </w:rPr>
        <w:t>осуществление производства по делам об административных правонарушениях, предусмотренных статьей 15.25 Кодекса Российской Федерации об административных правонарушениях, а также по иным составам административных правонарушений, относящихся к компетенции Отдела.</w:t>
      </w:r>
    </w:p>
    <w:p w:rsidR="0087186F" w:rsidRPr="0087186F" w:rsidRDefault="0087186F" w:rsidP="008718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noProof/>
        </w:rPr>
      </w:pPr>
      <w:r w:rsidRPr="0087186F">
        <w:rPr>
          <w:rFonts w:ascii="Times New Roman" w:eastAsia="Calibri" w:hAnsi="Times New Roman" w:cs="Times New Roman"/>
          <w:bCs/>
          <w:noProof/>
        </w:rPr>
        <w:t>Участие в судебных заседаниях при оспаривании налогоплательщиком решений по результатам выездных налоговых проверок.</w:t>
      </w:r>
    </w:p>
    <w:p w:rsidR="0087186F" w:rsidRPr="0087186F" w:rsidRDefault="0087186F" w:rsidP="0087186F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>Участие в судебных разбирательствах в сфере валютного контроля по искам, предъявленным к налоговым органам, и по искам налоговых органов.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>Участие в производстве по делам об административных правонарушениях (составление протоколов об административных правонарушениях) и передачи в правовой отдел.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 xml:space="preserve">Информирование отдела </w:t>
      </w:r>
      <w:r w:rsidR="004D4984">
        <w:rPr>
          <w:rFonts w:ascii="Times New Roman" w:eastAsia="Calibri" w:hAnsi="Times New Roman" w:cs="Times New Roman"/>
        </w:rPr>
        <w:t xml:space="preserve">учета и работы с налогоплательщиками </w:t>
      </w:r>
      <w:r w:rsidRPr="0087186F">
        <w:rPr>
          <w:rFonts w:ascii="Times New Roman" w:eastAsia="Calibri" w:hAnsi="Times New Roman" w:cs="Times New Roman"/>
        </w:rPr>
        <w:t>о наличии оснований для инициирования ликвидации налогоплательщиков – юридических  и физических лиц.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 xml:space="preserve">Передача </w:t>
      </w:r>
      <w:r w:rsidR="00F852E3">
        <w:rPr>
          <w:rFonts w:ascii="Times New Roman" w:eastAsia="Calibri" w:hAnsi="Times New Roman" w:cs="Times New Roman"/>
        </w:rPr>
        <w:t xml:space="preserve">в </w:t>
      </w:r>
      <w:r w:rsidRPr="0087186F">
        <w:rPr>
          <w:rFonts w:ascii="Times New Roman" w:eastAsia="Calibri" w:hAnsi="Times New Roman" w:cs="Times New Roman"/>
        </w:rPr>
        <w:t>аналитическ</w:t>
      </w:r>
      <w:r w:rsidR="00F852E3">
        <w:rPr>
          <w:rFonts w:ascii="Times New Roman" w:eastAsia="Calibri" w:hAnsi="Times New Roman" w:cs="Times New Roman"/>
        </w:rPr>
        <w:t>ий</w:t>
      </w:r>
      <w:r w:rsidRPr="0087186F">
        <w:rPr>
          <w:rFonts w:ascii="Times New Roman" w:eastAsia="Calibri" w:hAnsi="Times New Roman" w:cs="Times New Roman"/>
        </w:rPr>
        <w:t xml:space="preserve"> отдел имеющейся информации о движении денежных средств на счетах налогоплательщика в банках, состоящих на учете в данном налоговом органе, по которым налоговым органам вынесено решение о взыскании налога за счет денежных средств  либо приостановление операций на счетах в банке.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>Формирование протокола заседания рабочей группы для решения вопроса о целесообразности принятия обеспечительных мер и передачи в аналитический отдел для формирования решений о принятии обеспечительных мер по результатам проверки.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>Формирование пакета документов по результатам выездной налоговой проверки и направление в установленные пунктом 3 статьи 32 Налогового кодекса РФ сроки в следственные органы, уполномоченные производить предварительное следствие по уголовным делам о преступлениях, предусмотренных статьями 198-199.2 Уголовного кодекса Российской Федерации.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>Выполнение иных поручений руководства инспекции</w:t>
      </w:r>
      <w:r w:rsidR="00065F51">
        <w:rPr>
          <w:rFonts w:ascii="Times New Roman" w:eastAsia="Calibri" w:hAnsi="Times New Roman" w:cs="Times New Roman"/>
        </w:rPr>
        <w:t xml:space="preserve">  и</w:t>
      </w:r>
      <w:r w:rsidRPr="0087186F">
        <w:rPr>
          <w:rFonts w:ascii="Times New Roman" w:eastAsia="Calibri" w:hAnsi="Times New Roman" w:cs="Times New Roman"/>
        </w:rPr>
        <w:t xml:space="preserve"> начальника отдела.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6. Главный государственный налоговый инспектор несет персональную ответственность, в соответствии с законодательством Российской Федерации, </w:t>
      </w:r>
      <w:proofErr w:type="gramStart"/>
      <w:r w:rsidRPr="0087186F">
        <w:rPr>
          <w:rFonts w:ascii="Times New Roman" w:eastAsia="Times New Roman" w:hAnsi="Times New Roman" w:cs="Times New Roman"/>
          <w:szCs w:val="20"/>
          <w:lang w:eastAsia="ru-RU"/>
        </w:rPr>
        <w:t>за</w:t>
      </w:r>
      <w:proofErr w:type="gramEnd"/>
      <w:r w:rsidRPr="0087186F">
        <w:rPr>
          <w:rFonts w:ascii="Times New Roman" w:eastAsia="Times New Roman" w:hAnsi="Times New Roman" w:cs="Times New Roman"/>
          <w:szCs w:val="20"/>
          <w:lang w:eastAsia="ru-RU"/>
        </w:rPr>
        <w:t>: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за неисполнение или ненадлежащее исполнение возложенных должностных обязанностей;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за разглашение сведений, ставших ему известными в связи с исполнением должностных обязанностей;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за действия или бездействия, ведущие к нарушению прав и законных интересов граждан.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за разглашение государственной тайны. 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Предусматривается ответственность гражданского служащего, определенная уголовным, административным, гражданским законодательством Российской Федерации, а также законодательством о гражданской службе.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Согласно пункту 3 статьи 15 Федерального закона № 79-ФЗ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IV. Перечень вопросов, по которым главный государственный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налоговый инспектор вправе или обязан самостоятельно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принимать управленческие и иные решения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7. При исполнении служебных обязанностей главный государственный налоговый инспектор </w:t>
      </w:r>
      <w:r w:rsidRPr="0087186F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вправе самостоятельно принимать решения по вопросам: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- проведение контрольных мероприятий. 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8.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87186F" w:rsidRPr="0087186F" w:rsidRDefault="0087186F" w:rsidP="0087186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 xml:space="preserve">-   обеспечения соблюдения налоговой и иной охраняемой законом тайны в соответствии с Налоговым Кодексом РФ, федеральными законами и иными нормативными правовыми актами; </w:t>
      </w:r>
    </w:p>
    <w:p w:rsidR="0087186F" w:rsidRPr="0087186F" w:rsidRDefault="0087186F" w:rsidP="008718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7186F">
        <w:rPr>
          <w:rFonts w:ascii="Times New Roman" w:eastAsia="Times New Roman" w:hAnsi="Times New Roman" w:cs="Times New Roman"/>
          <w:lang w:eastAsia="ru-RU"/>
        </w:rPr>
        <w:t xml:space="preserve">         -   иным вопросам, предусмотренным положением об отделе выездных проверок, иными нормативными актами.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highlight w:val="yellow"/>
          <w:lang w:eastAsia="ru-RU"/>
        </w:rPr>
        <w:t xml:space="preserve"> 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V. Перечень вопросов, по которым главный государственный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налоговый инспектор вправе или обязан участвовать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при подготовке проектов нормативных правовых актов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и (или) проектов управленческих и иных решений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9.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87186F" w:rsidRPr="0087186F" w:rsidRDefault="0087186F" w:rsidP="00871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>- по вопросам проведения контрольных мероприятий;</w:t>
      </w:r>
    </w:p>
    <w:p w:rsidR="0087186F" w:rsidRPr="0087186F" w:rsidRDefault="0087186F" w:rsidP="008718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 xml:space="preserve">         - по вопросам применения  законодательства  Российской Федерации о налогах, сборах и страховых взносов;</w:t>
      </w:r>
    </w:p>
    <w:p w:rsidR="0087186F" w:rsidRPr="0087186F" w:rsidRDefault="0087186F" w:rsidP="008718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7186F">
        <w:rPr>
          <w:rFonts w:ascii="Times New Roman" w:eastAsia="Calibri" w:hAnsi="Times New Roman" w:cs="Times New Roman"/>
        </w:rPr>
        <w:tab/>
        <w:t>- по вопросам применения валютного законодательства.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10.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положений об инспекции и отделе;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графика отпусков гражданских служащих отдела;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иных актов по поручению руководства инспекции.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VI. Сроки и процедуры подготовки, рассмотрения проектов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управленческих и иных решений, порядок согласования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и принятия данных решений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11.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VII. Порядок служебного взаимодействия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12. </w:t>
      </w:r>
      <w:proofErr w:type="gramStart"/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30" w:history="1">
        <w:r w:rsidRPr="0087186F"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принципов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87186F">
        <w:rPr>
          <w:rFonts w:ascii="Times New Roman" w:eastAsia="Times New Roman" w:hAnsi="Times New Roman" w:cs="Times New Roman"/>
          <w:szCs w:val="20"/>
          <w:lang w:eastAsia="ru-RU"/>
        </w:rPr>
        <w:t>" (</w:t>
      </w:r>
      <w:proofErr w:type="gramStart"/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31" w:history="1">
        <w:r w:rsidRPr="0087186F"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статьей 18</w:t>
        </w:r>
      </w:hyperlink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VIII. Перечень государственных услуг, оказываемых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гражданам и организациям в соответствии </w:t>
      </w:r>
      <w:proofErr w:type="gramStart"/>
      <w:r w:rsidRPr="0087186F">
        <w:rPr>
          <w:rFonts w:ascii="Times New Roman" w:eastAsia="Times New Roman" w:hAnsi="Times New Roman" w:cs="Times New Roman"/>
          <w:szCs w:val="20"/>
          <w:lang w:eastAsia="ru-RU"/>
        </w:rPr>
        <w:t>с</w:t>
      </w:r>
      <w:proofErr w:type="gramEnd"/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 административным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регламентом Федеральной налоговой службы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 xml:space="preserve">13. </w:t>
      </w:r>
      <w:r w:rsidRPr="0087186F">
        <w:rPr>
          <w:rFonts w:ascii="Times New Roman" w:eastAsia="Calibri" w:hAnsi="Times New Roman" w:cs="Times New Roman"/>
          <w:szCs w:val="28"/>
        </w:rPr>
        <w:t>В соответствии с замещаемой государственной гражданской должностью и в пределах функциональной компетенции  главны</w:t>
      </w:r>
      <w:r w:rsidRPr="0087186F">
        <w:rPr>
          <w:rFonts w:ascii="Times New Roman" w:eastAsia="Calibri" w:hAnsi="Times New Roman" w:cs="Times New Roman"/>
        </w:rPr>
        <w:t>й</w:t>
      </w:r>
      <w:r w:rsidRPr="0087186F">
        <w:rPr>
          <w:rFonts w:ascii="Times New Roman" w:eastAsia="Calibri" w:hAnsi="Times New Roman" w:cs="Times New Roman"/>
          <w:szCs w:val="28"/>
        </w:rPr>
        <w:t xml:space="preserve"> государственный налоговый инспектор </w:t>
      </w:r>
      <w:r w:rsidRPr="0087186F">
        <w:rPr>
          <w:rFonts w:ascii="Times New Roman" w:eastAsia="Calibri" w:hAnsi="Times New Roman" w:cs="Times New Roman"/>
        </w:rPr>
        <w:t>государственных услуг не осуществляет.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IX. Показатели эффективности и результативности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профессиональной служебной деятельности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14. 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своевременности и оперативности выполнения поручений;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осознанию ответственности за последствия своих действий.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отдела выездных проверок                                                                     </w:t>
      </w:r>
      <w:proofErr w:type="spellStart"/>
      <w:r w:rsidRPr="0087186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Райтер</w:t>
      </w:r>
      <w:proofErr w:type="spellEnd"/>
      <w:r w:rsidRPr="008718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С.Г.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87186F">
        <w:rPr>
          <w:rFonts w:ascii="Times New Roman" w:eastAsia="Times New Roman" w:hAnsi="Times New Roman" w:cs="Times New Roman"/>
          <w:szCs w:val="20"/>
          <w:lang w:eastAsia="ru-RU"/>
        </w:rPr>
        <w:t>Лист ознакомления</w:t>
      </w: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474"/>
        <w:gridCol w:w="3231"/>
        <w:gridCol w:w="1871"/>
        <w:gridCol w:w="1871"/>
      </w:tblGrid>
      <w:tr w:rsidR="0087186F" w:rsidRPr="0087186F" w:rsidTr="00410317">
        <w:tc>
          <w:tcPr>
            <w:tcW w:w="624" w:type="dxa"/>
          </w:tcPr>
          <w:p w:rsidR="0087186F" w:rsidRPr="0087186F" w:rsidRDefault="0087186F" w:rsidP="00871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718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8718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8718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1474" w:type="dxa"/>
          </w:tcPr>
          <w:p w:rsidR="0087186F" w:rsidRPr="0087186F" w:rsidRDefault="0087186F" w:rsidP="00871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718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231" w:type="dxa"/>
          </w:tcPr>
          <w:p w:rsidR="0087186F" w:rsidRPr="0087186F" w:rsidRDefault="0087186F" w:rsidP="00871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718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871" w:type="dxa"/>
          </w:tcPr>
          <w:p w:rsidR="0087186F" w:rsidRPr="0087186F" w:rsidRDefault="0087186F" w:rsidP="00871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718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и номер приказа о назначении на должность</w:t>
            </w:r>
          </w:p>
        </w:tc>
        <w:tc>
          <w:tcPr>
            <w:tcW w:w="1871" w:type="dxa"/>
          </w:tcPr>
          <w:p w:rsidR="0087186F" w:rsidRPr="0087186F" w:rsidRDefault="0087186F" w:rsidP="00871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718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и номер приказа об освобождении от должности</w:t>
            </w:r>
          </w:p>
        </w:tc>
      </w:tr>
      <w:tr w:rsidR="0087186F" w:rsidRPr="0087186F" w:rsidTr="00410317">
        <w:tc>
          <w:tcPr>
            <w:tcW w:w="624" w:type="dxa"/>
          </w:tcPr>
          <w:p w:rsidR="0087186F" w:rsidRPr="0087186F" w:rsidRDefault="0087186F" w:rsidP="00871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74" w:type="dxa"/>
          </w:tcPr>
          <w:p w:rsidR="0087186F" w:rsidRPr="0087186F" w:rsidRDefault="0087186F" w:rsidP="00871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31" w:type="dxa"/>
          </w:tcPr>
          <w:p w:rsidR="0087186F" w:rsidRPr="0087186F" w:rsidRDefault="0087186F" w:rsidP="00871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87186F" w:rsidRPr="0087186F" w:rsidRDefault="0087186F" w:rsidP="00871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87186F" w:rsidRPr="0087186F" w:rsidRDefault="0087186F" w:rsidP="00871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7186F" w:rsidRPr="0087186F" w:rsidTr="00410317">
        <w:tc>
          <w:tcPr>
            <w:tcW w:w="624" w:type="dxa"/>
          </w:tcPr>
          <w:p w:rsidR="0087186F" w:rsidRPr="0087186F" w:rsidRDefault="0087186F" w:rsidP="00871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74" w:type="dxa"/>
          </w:tcPr>
          <w:p w:rsidR="0087186F" w:rsidRPr="0087186F" w:rsidRDefault="0087186F" w:rsidP="00871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31" w:type="dxa"/>
          </w:tcPr>
          <w:p w:rsidR="0087186F" w:rsidRPr="0087186F" w:rsidRDefault="0087186F" w:rsidP="00871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87186F" w:rsidRPr="0087186F" w:rsidRDefault="0087186F" w:rsidP="00871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87186F" w:rsidRPr="0087186F" w:rsidRDefault="0087186F" w:rsidP="00871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7186F" w:rsidRPr="0087186F" w:rsidRDefault="0087186F" w:rsidP="008718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75034" w:rsidRDefault="00075034"/>
    <w:sectPr w:rsidR="0007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6F"/>
    <w:rsid w:val="00065F51"/>
    <w:rsid w:val="00075034"/>
    <w:rsid w:val="00275716"/>
    <w:rsid w:val="004D4984"/>
    <w:rsid w:val="00546B74"/>
    <w:rsid w:val="0087186F"/>
    <w:rsid w:val="00A6695F"/>
    <w:rsid w:val="00C70730"/>
    <w:rsid w:val="00F8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3581FC2D8EB4CB9C49FEBD2A87781CA1BE4AF285A87B4DE929D7B786040E45E62AABC1F606882EhE75E" TargetMode="External"/><Relationship Id="rId13" Type="http://schemas.openxmlformats.org/officeDocument/2006/relationships/hyperlink" Target="consultantplus://offline/ref=F30FF1221A550803103DF65781081EE86F903B20890BCCF834339C10E8AEE29662229DEC55BC87F8R9T0A" TargetMode="External"/><Relationship Id="rId18" Type="http://schemas.openxmlformats.org/officeDocument/2006/relationships/hyperlink" Target="consultantplus://offline/ref=9EE04F8A01777D39FEE3BED5C5377EE60C3B56365D6702A5011BBABA313B21C89DEE39669E023957K7ZBA" TargetMode="External"/><Relationship Id="rId26" Type="http://schemas.openxmlformats.org/officeDocument/2006/relationships/hyperlink" Target="consultantplus://offline/ref=F02B9A54E2ABB696CB30F960A99C531A951CF295DB327A3331FAED39156AD209735E2D314BA2B515a0d9A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02B9A54E2ABB696CB30F960A99C531A951DF193DC3D7A3331FAED39156AD209735E2D314BA0B712a0dCA" TargetMode="External"/><Relationship Id="rId7" Type="http://schemas.openxmlformats.org/officeDocument/2006/relationships/hyperlink" Target="consultantplus://offline/ref=AF3581FC2D8EB4CB9C49FEBD2A87781CA1BE4AF285A87B4DE929D7B786040E45E62AABC1F606882ChE74E" TargetMode="External"/><Relationship Id="rId12" Type="http://schemas.openxmlformats.org/officeDocument/2006/relationships/hyperlink" Target="consultantplus://offline/ref=F30FF1221A550803103DF65781081EE86F903B208F05CCF834339C10E8AEE29662229DEC55BE81F9R9T0A" TargetMode="External"/><Relationship Id="rId17" Type="http://schemas.openxmlformats.org/officeDocument/2006/relationships/hyperlink" Target="consultantplus://offline/ref=9EE04F8A01777D39FEE3BED5C5377EE604305C3E5C655FAF0942B6B8K3Z6A" TargetMode="External"/><Relationship Id="rId25" Type="http://schemas.openxmlformats.org/officeDocument/2006/relationships/hyperlink" Target="consultantplus://offline/ref=F02B9A54E2ABB696CB30F960A99C531A951CF990D1347A3331FAED3915a6dAA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EE04F8A01777D39FEE3BED5C5377EE60F3B5233573855A7504EB4KBZFA" TargetMode="External"/><Relationship Id="rId20" Type="http://schemas.openxmlformats.org/officeDocument/2006/relationships/hyperlink" Target="consultantplus://offline/ref=F02B9A54E2ABB696CB30F960A99C531A951DF193DC3D7A3331FAED39156AD209735E2D314BA0B712a0dCA" TargetMode="External"/><Relationship Id="rId29" Type="http://schemas.openxmlformats.org/officeDocument/2006/relationships/hyperlink" Target="consultantplus://offline/ref=C03F7C180BCF6F98BBA578506A8631D42900B0FAFCA367C6434C15CADC399464EB813A9000AB465929f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03F7C180BCF6F98BBA578506A8631D42A0AB3FBF2F130C412191B2CfFG" TargetMode="External"/><Relationship Id="rId11" Type="http://schemas.openxmlformats.org/officeDocument/2006/relationships/hyperlink" Target="consultantplus://offline/ref=F30FF1221A550803103DF65781081EE86F903B208F05CCF834339C10E8AEE29662229DEC55BE81FCR9TDA" TargetMode="External"/><Relationship Id="rId24" Type="http://schemas.openxmlformats.org/officeDocument/2006/relationships/hyperlink" Target="consultantplus://offline/ref=F02B9A54E2ABB696CB30F960A99C531A951CF292DB317A3331FAED39156AD209735E2D314BA0B611a0dFA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AF3581FC2D8EB4CB9C49FEBD2A87781CA1BF49F283A87B4DE929D7B786040E45E62AABC1F606892FhE75E" TargetMode="External"/><Relationship Id="rId15" Type="http://schemas.openxmlformats.org/officeDocument/2006/relationships/hyperlink" Target="consultantplus://offline/ref=F30FF1221A550803103DF65781081EE86F9133208A0ECCF834339C10E8RATEA" TargetMode="External"/><Relationship Id="rId23" Type="http://schemas.openxmlformats.org/officeDocument/2006/relationships/hyperlink" Target="consultantplus://offline/ref=F02B9A54E2ABB696CB30F960A99C531A951CF791DD327A3331FAED39156AD209735E2D314BA0B611a0dFA" TargetMode="External"/><Relationship Id="rId28" Type="http://schemas.openxmlformats.org/officeDocument/2006/relationships/hyperlink" Target="consultantplus://offline/ref=F02B9A54E2ABB696CB30F960A99C531A951DF09CDA337A3331FAED3915a6dAA" TargetMode="External"/><Relationship Id="rId10" Type="http://schemas.openxmlformats.org/officeDocument/2006/relationships/hyperlink" Target="consultantplus://offline/ref=AF3581FC2D8EB4CB9C49FEBD2A87781CA1BE4AF285A87B4DE929D7B786040E45E62AABC1F606882BhE7FE" TargetMode="External"/><Relationship Id="rId19" Type="http://schemas.openxmlformats.org/officeDocument/2006/relationships/hyperlink" Target="consultantplus://offline/ref=F02B9A54E2ABB696CB30F960A99C531A951DF091D1327A3331FAED39156AD209735E2D314BA0B511a0dFA" TargetMode="External"/><Relationship Id="rId31" Type="http://schemas.openxmlformats.org/officeDocument/2006/relationships/hyperlink" Target="consultantplus://offline/ref=AF3581FC2D8EB4CB9C49FEBD2A87781CA1BE4AF285A87B4DE929D7B786040E45E62AABC1F606882BhE7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3581FC2D8EB4CB9C49FEBD2A87781CA1BE4AF285A87B4DE929D7B786040E45E62AABC1F6068829hE72E" TargetMode="External"/><Relationship Id="rId14" Type="http://schemas.openxmlformats.org/officeDocument/2006/relationships/hyperlink" Target="consultantplus://offline/ref=F30FF1221A550803103DF65781081EE86F9C32228F0BCCF834339C10E8RATEA" TargetMode="External"/><Relationship Id="rId22" Type="http://schemas.openxmlformats.org/officeDocument/2006/relationships/hyperlink" Target="consultantplus://offline/ref=F02B9A54E2ABB696CB30F960A99C531A951CF295DB327A3331FAED39156AD209735E2D314BA2BF10a0dDA" TargetMode="External"/><Relationship Id="rId27" Type="http://schemas.openxmlformats.org/officeDocument/2006/relationships/hyperlink" Target="consultantplus://offline/ref=F02B9A54E2ABB696CB30F960A99C531A951CF292DB317A3331FAED39156AD209735E2D314BA0B611a0dFA" TargetMode="External"/><Relationship Id="rId30" Type="http://schemas.openxmlformats.org/officeDocument/2006/relationships/hyperlink" Target="consultantplus://offline/ref=AF3581FC2D8EB4CB9C49FEBD2A87781CABB74DF28BA72647E170DBB5810B5152E163A7C0F6068Ah27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5111</Words>
  <Characters>29135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Райтер Светлана Гавриловна</dc:creator>
  <cp:lastModifiedBy>Блинкова Ксения Анатольевна</cp:lastModifiedBy>
  <cp:revision>2</cp:revision>
  <dcterms:created xsi:type="dcterms:W3CDTF">2017-06-05T03:49:00Z</dcterms:created>
  <dcterms:modified xsi:type="dcterms:W3CDTF">2017-06-05T03:49:00Z</dcterms:modified>
</cp:coreProperties>
</file>